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83F98">
      <w:r>
        <w:t>Hello Natalie,</w:t>
      </w:r>
    </w:p>
    <w:p w:rsidR="00E83F98" w:rsidP="00B23CB3">
      <w:pPr>
        <w:ind w:firstLine="720"/>
      </w:pPr>
      <w:bookmarkStart w:id="0" w:name="_GoBack"/>
      <w:bookmarkEnd w:id="0"/>
      <w:r>
        <w:t xml:space="preserve">Thank you for sharing your contribution regarding the topic of discussion. Your post is comprehensive and quite informative. I wish to agree with you on the issue of international communication, as suggested by Stevenson. International communication is indeed influenced by locality and culture of that particular society. That is why, in one country, communication on the same issues is different from another country. Political and social set-ups play an invaluable role in the dissemination and interpretation of information. The freedom of a media is a country also plays an integral part in communication. The forces within the government in certain countries determine what will be shared with the world in terms of information. World media systems determine the communication and the information to be relayed. Through such media systems, one would get information regarding other countries' culture and values through the various media features. I agree with you that studying media systems promotes understanding of how different countries contribute and value their </w:t>
      </w:r>
      <w:r w:rsidR="005B53C7">
        <w:t>information channels while relaying information to the rest of the world. I would wish to add that technology is a significant factor when it comes to studying media systems around the world. It is the technology that distinguishes one form of communication to another among countries.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F98"/>
    <w:rsid w:val="00095102"/>
    <w:rsid w:val="003B3021"/>
    <w:rsid w:val="005B53C7"/>
    <w:rsid w:val="006F548D"/>
    <w:rsid w:val="00AE5A50"/>
    <w:rsid w:val="00B23CB3"/>
    <w:rsid w:val="00E83F98"/>
    <w:rsid w:val="00FC4D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2020-01-29T18:50:00Z</dcterms:created>
  <dcterms:modified xsi:type="dcterms:W3CDTF">2020-01-29T19:04:00Z</dcterms:modified>
</cp:coreProperties>
</file>